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9B59" w14:textId="12F69195" w:rsidR="002B3198" w:rsidRPr="00980A87" w:rsidRDefault="002B3198" w:rsidP="00096A17">
      <w:pPr>
        <w:rPr>
          <w:rFonts w:ascii="TT Norms" w:hAnsi="TT Norms"/>
          <w:color w:val="0D7D7D" w:themeColor="accent1"/>
          <w:sz w:val="40"/>
          <w:szCs w:val="40"/>
        </w:rPr>
      </w:pPr>
      <w:r>
        <w:rPr>
          <w:rFonts w:ascii="TT Norms" w:hAnsi="TT Norms"/>
          <w:color w:val="0D7D7D" w:themeColor="accent1"/>
          <w:sz w:val="40"/>
          <w:szCs w:val="40"/>
        </w:rPr>
        <w:t>Universal Library Offers Plan</w:t>
      </w:r>
      <w:r w:rsidR="00980A87">
        <w:rPr>
          <w:rFonts w:ascii="TT Norms" w:hAnsi="TT Norms"/>
          <w:color w:val="0D7D7D" w:themeColor="accent1"/>
          <w:sz w:val="40"/>
          <w:szCs w:val="40"/>
        </w:rPr>
        <w:t xml:space="preserve"> 2021-22</w:t>
      </w:r>
    </w:p>
    <w:tbl>
      <w:tblPr>
        <w:tblStyle w:val="TableGrid"/>
        <w:tblW w:w="13178" w:type="dxa"/>
        <w:tblInd w:w="0" w:type="dxa"/>
        <w:tblBorders>
          <w:top w:val="single" w:sz="4" w:space="0" w:color="CCE5D1" w:themeColor="accent2"/>
          <w:left w:val="single" w:sz="4" w:space="0" w:color="CCE5D1" w:themeColor="accent2"/>
          <w:bottom w:val="single" w:sz="4" w:space="0" w:color="CCE5D1" w:themeColor="accent2"/>
          <w:right w:val="single" w:sz="4" w:space="0" w:color="CCE5D1" w:themeColor="accent2"/>
          <w:insideH w:val="single" w:sz="4" w:space="0" w:color="CCE5D1" w:themeColor="accent2"/>
          <w:insideV w:val="single" w:sz="4" w:space="0" w:color="CCE5D1" w:themeColor="accent2"/>
        </w:tblBorders>
        <w:tblLook w:val="04A0" w:firstRow="1" w:lastRow="0" w:firstColumn="1" w:lastColumn="0" w:noHBand="0" w:noVBand="1"/>
      </w:tblPr>
      <w:tblGrid>
        <w:gridCol w:w="4106"/>
        <w:gridCol w:w="3260"/>
        <w:gridCol w:w="5812"/>
      </w:tblGrid>
      <w:tr w:rsidR="002B3198" w:rsidRPr="00ED5809" w14:paraId="76C40E3D" w14:textId="77777777" w:rsidTr="004B1343">
        <w:trPr>
          <w:tblHeader/>
        </w:trPr>
        <w:tc>
          <w:tcPr>
            <w:tcW w:w="4106" w:type="dxa"/>
            <w:shd w:val="clear" w:color="auto" w:fill="CCE5D1" w:themeFill="accent2"/>
            <w:vAlign w:val="center"/>
            <w:hideMark/>
          </w:tcPr>
          <w:p w14:paraId="2AE560B4" w14:textId="77777777" w:rsidR="002B3198" w:rsidRPr="00ED5809" w:rsidRDefault="002B3198" w:rsidP="009D17DC">
            <w:pPr>
              <w:spacing w:before="120" w:after="120"/>
              <w:rPr>
                <w:rFonts w:ascii="TT Norms" w:hAnsi="TT Norms"/>
                <w:color w:val="0D7D7D" w:themeColor="accent1"/>
                <w:sz w:val="32"/>
                <w:szCs w:val="32"/>
              </w:rPr>
            </w:pPr>
            <w:r>
              <w:rPr>
                <w:rFonts w:ascii="TT Norms" w:hAnsi="TT Norms"/>
                <w:color w:val="0D7D7D" w:themeColor="accent1"/>
                <w:sz w:val="32"/>
                <w:szCs w:val="32"/>
              </w:rPr>
              <w:t>K</w:t>
            </w:r>
            <w:r w:rsidRPr="00ED5809">
              <w:rPr>
                <w:rFonts w:ascii="TT Norms" w:hAnsi="TT Norms"/>
                <w:color w:val="0D7D7D" w:themeColor="accent1"/>
                <w:sz w:val="32"/>
                <w:szCs w:val="32"/>
              </w:rPr>
              <w:t>ey new projects</w:t>
            </w:r>
          </w:p>
        </w:tc>
        <w:tc>
          <w:tcPr>
            <w:tcW w:w="3260" w:type="dxa"/>
            <w:shd w:val="clear" w:color="auto" w:fill="CCE5D1" w:themeFill="accent2"/>
            <w:vAlign w:val="center"/>
            <w:hideMark/>
          </w:tcPr>
          <w:p w14:paraId="3CBBABAA" w14:textId="77777777" w:rsidR="002B3198" w:rsidRPr="00ED5809" w:rsidRDefault="002B3198" w:rsidP="009D17DC">
            <w:pPr>
              <w:spacing w:before="120" w:after="120"/>
              <w:rPr>
                <w:rFonts w:ascii="TT Norms" w:hAnsi="TT Norms"/>
                <w:color w:val="0D7D7D" w:themeColor="accent1"/>
                <w:sz w:val="32"/>
                <w:szCs w:val="32"/>
              </w:rPr>
            </w:pPr>
            <w:r w:rsidRPr="00ED5809">
              <w:rPr>
                <w:rFonts w:ascii="TT Norms" w:hAnsi="TT Norms"/>
                <w:color w:val="0D7D7D" w:themeColor="accent1"/>
                <w:sz w:val="32"/>
                <w:szCs w:val="32"/>
              </w:rPr>
              <w:t>Ongoing work</w:t>
            </w:r>
          </w:p>
        </w:tc>
        <w:tc>
          <w:tcPr>
            <w:tcW w:w="5812" w:type="dxa"/>
            <w:shd w:val="clear" w:color="auto" w:fill="CCE5D1" w:themeFill="accent2"/>
            <w:vAlign w:val="center"/>
            <w:hideMark/>
          </w:tcPr>
          <w:p w14:paraId="06B55D2C" w14:textId="77777777" w:rsidR="002B3198" w:rsidRPr="00ED5809" w:rsidRDefault="002B3198" w:rsidP="009D17DC">
            <w:pPr>
              <w:spacing w:before="120" w:after="120"/>
              <w:rPr>
                <w:rFonts w:ascii="TT Norms" w:hAnsi="TT Norms"/>
                <w:color w:val="0D7D7D" w:themeColor="accent1"/>
                <w:sz w:val="32"/>
                <w:szCs w:val="32"/>
              </w:rPr>
            </w:pPr>
            <w:r w:rsidRPr="00ED5809">
              <w:rPr>
                <w:rFonts w:ascii="TT Norms" w:hAnsi="TT Norms"/>
                <w:color w:val="0D7D7D" w:themeColor="accent1"/>
                <w:sz w:val="32"/>
                <w:szCs w:val="32"/>
              </w:rPr>
              <w:t>Supporting partner work</w:t>
            </w:r>
          </w:p>
        </w:tc>
      </w:tr>
      <w:tr w:rsidR="002B3198" w:rsidRPr="000667BF" w14:paraId="2A1966AC" w14:textId="77777777" w:rsidTr="004B1343">
        <w:tc>
          <w:tcPr>
            <w:tcW w:w="13178" w:type="dxa"/>
            <w:gridSpan w:val="3"/>
          </w:tcPr>
          <w:p w14:paraId="5A632F46" w14:textId="77777777" w:rsidR="002B3198" w:rsidRPr="000667BF" w:rsidRDefault="002B3198" w:rsidP="009D17DC">
            <w:pPr>
              <w:spacing w:before="120" w:after="120"/>
              <w:rPr>
                <w:rFonts w:ascii="Avenir LT Std 45 Book" w:eastAsia="Calibri" w:hAnsi="Avenir LT Std 45 Book"/>
                <w:sz w:val="20"/>
                <w:szCs w:val="20"/>
              </w:rPr>
            </w:pPr>
            <w:r w:rsidRPr="00ED5809"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t>Reading Offer</w:t>
            </w:r>
          </w:p>
        </w:tc>
      </w:tr>
      <w:tr w:rsidR="002B3198" w:rsidRPr="000667BF" w14:paraId="5346AFD7" w14:textId="77777777" w:rsidTr="004B1343">
        <w:tc>
          <w:tcPr>
            <w:tcW w:w="4106" w:type="dxa"/>
            <w:hideMark/>
          </w:tcPr>
          <w:p w14:paraId="2B84B0F3" w14:textId="77777777" w:rsidR="002B3198" w:rsidRPr="000E3B6F" w:rsidRDefault="002B3198" w:rsidP="009D17DC">
            <w:pPr>
              <w:numPr>
                <w:ilvl w:val="0"/>
                <w:numId w:val="3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Diversity programme </w:t>
            </w:r>
          </w:p>
          <w:p w14:paraId="1C85134D" w14:textId="1E655C6F" w:rsidR="002B3198" w:rsidRPr="000E3B6F" w:rsidRDefault="002B3198" w:rsidP="009D17DC">
            <w:pPr>
              <w:numPr>
                <w:ilvl w:val="0"/>
                <w:numId w:val="3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Ask </w:t>
            </w:r>
            <w:r w:rsidR="00980A87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f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or a Book </w:t>
            </w:r>
            <w:r w:rsidR="00D54EFC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b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id by Opening the Book</w:t>
            </w:r>
            <w:r w:rsidR="00D54EFC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and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shaped by Books and </w:t>
            </w:r>
            <w:r w:rsidR="00D54EFC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R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eading Group</w:t>
            </w:r>
          </w:p>
          <w:p w14:paraId="38422D37" w14:textId="77777777" w:rsidR="002B3198" w:rsidRPr="000E3B6F" w:rsidRDefault="002B3198" w:rsidP="009D17DC">
            <w:pPr>
              <w:numPr>
                <w:ilvl w:val="0"/>
                <w:numId w:val="3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>Reading Round Table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5DCD7251" w14:textId="13ACE826" w:rsidR="002B3198" w:rsidRPr="000E3B6F" w:rsidRDefault="002B3198" w:rsidP="009D17DC">
            <w:pPr>
              <w:numPr>
                <w:ilvl w:val="0"/>
                <w:numId w:val="3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Create a toolkit to establish virtual poetry reading groups for lonely</w:t>
            </w:r>
            <w:r w:rsidR="00824E1E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, 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isolated and bereaved people to mark National Poetry Day 2021</w:t>
            </w:r>
          </w:p>
        </w:tc>
        <w:tc>
          <w:tcPr>
            <w:tcW w:w="3260" w:type="dxa"/>
          </w:tcPr>
          <w:p w14:paraId="2DA77760" w14:textId="77777777" w:rsidR="002B3198" w:rsidRPr="000E3B6F" w:rsidRDefault="002B3198" w:rsidP="009D17DC">
            <w:pPr>
              <w:numPr>
                <w:ilvl w:val="0"/>
                <w:numId w:val="3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Duchess of Cornwall’s Reading Room</w:t>
            </w:r>
          </w:p>
          <w:p w14:paraId="0C9B7193" w14:textId="79F2E5CA" w:rsidR="002B3198" w:rsidRPr="000E3B6F" w:rsidRDefault="002B3198" w:rsidP="009D17DC">
            <w:pPr>
              <w:numPr>
                <w:ilvl w:val="0"/>
                <w:numId w:val="3"/>
              </w:numPr>
              <w:spacing w:after="0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Book Hugs promoting reading during Carers Week</w:t>
            </w:r>
            <w:r w:rsidR="001E5A0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,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8-13 June and Loneliness Awareness Week</w:t>
            </w:r>
            <w:r w:rsidR="001E5A0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,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15-19 June</w:t>
            </w:r>
          </w:p>
          <w:p w14:paraId="4260C3C2" w14:textId="77777777" w:rsidR="002B3198" w:rsidRPr="000E3B6F" w:rsidRDefault="002B3198" w:rsidP="009D17DC">
            <w:pPr>
              <w:numPr>
                <w:ilvl w:val="0"/>
                <w:numId w:val="3"/>
              </w:numPr>
              <w:spacing w:after="0" w:line="240" w:lineRule="auto"/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>10th anniversary celebration of World Book Night events</w:t>
            </w:r>
          </w:p>
          <w:p w14:paraId="1542BB87" w14:textId="01CF1DB5" w:rsidR="002B3198" w:rsidRPr="000E3B6F" w:rsidRDefault="002B3198" w:rsidP="009D17DC">
            <w:pPr>
              <w:numPr>
                <w:ilvl w:val="0"/>
                <w:numId w:val="3"/>
              </w:numPr>
              <w:spacing w:after="120" w:line="240" w:lineRule="auto"/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 xml:space="preserve">Complete Novels that </w:t>
            </w:r>
            <w:r w:rsidR="001E5A0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>S</w:t>
            </w:r>
            <w:r w:rsidRPr="000E3B6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 xml:space="preserve">haped our </w:t>
            </w:r>
            <w:r w:rsidR="001E5A0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>W</w:t>
            </w:r>
            <w:r w:rsidRPr="000E3B6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>orld project</w:t>
            </w:r>
            <w:r w:rsidR="00824E1E" w:rsidRPr="000E3B6F">
              <w:rPr>
                <w:rFonts w:ascii="Avenir LT Std 45 Book" w:hAnsi="Avenir LT Std 45 Book" w:cs="Calibri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14:paraId="3C20D98C" w14:textId="77777777" w:rsidR="002B3198" w:rsidRPr="000667BF" w:rsidRDefault="002B3198" w:rsidP="009D17DC">
            <w:pPr>
              <w:rPr>
                <w:rFonts w:ascii="Avenir LT Std 45 Book" w:eastAsia="Calibri" w:hAnsi="Avenir LT Std 45 Book"/>
                <w:sz w:val="20"/>
                <w:szCs w:val="20"/>
              </w:rPr>
            </w:pPr>
          </w:p>
        </w:tc>
      </w:tr>
      <w:tr w:rsidR="002B3198" w:rsidRPr="00ED5809" w14:paraId="51B3DC73" w14:textId="77777777" w:rsidTr="004B1343">
        <w:tc>
          <w:tcPr>
            <w:tcW w:w="13178" w:type="dxa"/>
            <w:gridSpan w:val="3"/>
          </w:tcPr>
          <w:p w14:paraId="59D4BF18" w14:textId="77777777" w:rsidR="002B3198" w:rsidRPr="00ED5809" w:rsidRDefault="002B3198" w:rsidP="009D17DC">
            <w:pPr>
              <w:spacing w:before="120" w:after="120"/>
              <w:rPr>
                <w:rFonts w:asciiTheme="majorHAnsi" w:hAnsiTheme="majorHAnsi"/>
                <w:sz w:val="24"/>
                <w:szCs w:val="24"/>
              </w:rPr>
            </w:pPr>
            <w:r w:rsidRPr="00ED5809">
              <w:rPr>
                <w:rFonts w:asciiTheme="majorHAnsi" w:hAnsiTheme="majorHAnsi"/>
                <w:color w:val="0D7D7D" w:themeColor="accent1"/>
                <w:sz w:val="24"/>
                <w:szCs w:val="24"/>
              </w:rPr>
              <w:t>Culture and Creativity Offer</w:t>
            </w:r>
          </w:p>
        </w:tc>
      </w:tr>
      <w:tr w:rsidR="002B3198" w:rsidRPr="000667BF" w14:paraId="787B336E" w14:textId="77777777" w:rsidTr="004B1343">
        <w:tc>
          <w:tcPr>
            <w:tcW w:w="4106" w:type="dxa"/>
          </w:tcPr>
          <w:p w14:paraId="7C1D14B8" w14:textId="598CA3D0" w:rsidR="002B3198" w:rsidRPr="000E3B6F" w:rsidRDefault="00824E1E" w:rsidP="009D17DC">
            <w:pPr>
              <w:numPr>
                <w:ilvl w:val="0"/>
                <w:numId w:val="4"/>
              </w:numPr>
              <w:spacing w:after="0"/>
              <w:ind w:left="306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Five </w:t>
            </w:r>
            <w:r w:rsidR="002B3198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pilot touring projects with the INN CROWD </w:t>
            </w:r>
          </w:p>
          <w:p w14:paraId="02B0DB19" w14:textId="6E2F2C74" w:rsidR="002B3198" w:rsidRPr="000E3B6F" w:rsidRDefault="002B3198" w:rsidP="009D17DC">
            <w:pPr>
              <w:numPr>
                <w:ilvl w:val="0"/>
                <w:numId w:val="4"/>
              </w:numPr>
              <w:spacing w:after="0"/>
              <w:ind w:left="306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Develop a three</w:t>
            </w:r>
            <w:r w:rsidR="00985BBB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-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year plan with </w:t>
            </w:r>
            <w:r w:rsidR="00985BBB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b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ridge </w:t>
            </w:r>
            <w:r w:rsidR="00985BBB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o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rganisations</w:t>
            </w:r>
          </w:p>
          <w:p w14:paraId="55D1F21F" w14:textId="77777777" w:rsidR="002B3198" w:rsidRPr="000E3B6F" w:rsidRDefault="002B3198" w:rsidP="009D17DC">
            <w:pPr>
              <w:numPr>
                <w:ilvl w:val="0"/>
                <w:numId w:val="4"/>
              </w:numPr>
              <w:spacing w:after="0"/>
              <w:ind w:left="306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Family Arts Project - 10 library services to work towards the Family Arts Standard.</w:t>
            </w:r>
          </w:p>
          <w:p w14:paraId="72427743" w14:textId="77777777" w:rsidR="002B3198" w:rsidRPr="000E3B6F" w:rsidRDefault="002B3198" w:rsidP="009D17DC">
            <w:pPr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  <w:p w14:paraId="7AE63AAD" w14:textId="77777777" w:rsidR="002B3198" w:rsidRPr="000E3B6F" w:rsidRDefault="002B3198" w:rsidP="009D17DC">
            <w:pPr>
              <w:rPr>
                <w:rFonts w:ascii="Avenir LT Std 45 Book" w:eastAsia="Calibri" w:hAnsi="Avenir LT Std 45 Book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14:paraId="6D65EA11" w14:textId="77777777" w:rsidR="002B3198" w:rsidRPr="000E3B6F" w:rsidRDefault="002B3198" w:rsidP="009D17DC">
            <w:pPr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Support Get Creative Festival May 2021 </w:t>
            </w:r>
          </w:p>
        </w:tc>
        <w:tc>
          <w:tcPr>
            <w:tcW w:w="5812" w:type="dxa"/>
            <w:hideMark/>
          </w:tcPr>
          <w:p w14:paraId="79D18BAD" w14:textId="47CA029F" w:rsidR="002B3198" w:rsidRPr="000E3B6F" w:rsidRDefault="002B3198" w:rsidP="009D17D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Partner </w:t>
            </w:r>
            <w:r w:rsidR="00985BBB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b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id </w:t>
            </w:r>
            <w:r w:rsidR="00985BBB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upport</w:t>
            </w:r>
          </w:p>
          <w:p w14:paraId="76E875A3" w14:textId="77777777" w:rsidR="002B3198" w:rsidRPr="000E3B6F" w:rsidRDefault="002B3198" w:rsidP="009D17DC">
            <w:pPr>
              <w:numPr>
                <w:ilvl w:val="0"/>
                <w:numId w:val="5"/>
              </w:numPr>
              <w:spacing w:after="0" w:line="240" w:lineRule="auto"/>
              <w:ind w:left="738"/>
              <w:contextualSpacing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Support SE ACE bid for digital content for children</w:t>
            </w:r>
          </w:p>
          <w:p w14:paraId="4EF5EFEA" w14:textId="77777777" w:rsidR="002B3198" w:rsidRPr="000E3B6F" w:rsidRDefault="002B3198" w:rsidP="009D17DC">
            <w:pPr>
              <w:numPr>
                <w:ilvl w:val="0"/>
                <w:numId w:val="5"/>
              </w:numPr>
              <w:spacing w:after="0" w:line="240" w:lineRule="auto"/>
              <w:ind w:left="738"/>
              <w:contextualSpacing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Support Rugby League World Cup Culture Programme bid- Y and H</w:t>
            </w:r>
          </w:p>
          <w:p w14:paraId="4C01CE08" w14:textId="77777777" w:rsidR="002B3198" w:rsidRPr="000E3B6F" w:rsidRDefault="002B3198" w:rsidP="009D17DC">
            <w:pPr>
              <w:numPr>
                <w:ilvl w:val="0"/>
                <w:numId w:val="5"/>
              </w:numPr>
              <w:spacing w:after="0" w:line="240" w:lineRule="auto"/>
              <w:ind w:left="738"/>
              <w:contextualSpacing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Support the bid to establishing a ‘Green Libraries’ network bid with University of Roehampton</w:t>
            </w:r>
          </w:p>
          <w:p w14:paraId="7C49E391" w14:textId="77777777" w:rsidR="002B3198" w:rsidRPr="000E3B6F" w:rsidRDefault="002B3198" w:rsidP="009D17DC">
            <w:pPr>
              <w:numPr>
                <w:ilvl w:val="0"/>
                <w:numId w:val="5"/>
              </w:numPr>
              <w:spacing w:after="0" w:line="240" w:lineRule="auto"/>
              <w:ind w:left="738"/>
              <w:contextualSpacing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Potential support: UEFA Women's EURO</w:t>
            </w:r>
          </w:p>
          <w:p w14:paraId="39AC29A3" w14:textId="43F2DB6B" w:rsidR="002B3198" w:rsidRPr="000E3B6F" w:rsidRDefault="002B3198" w:rsidP="009D17DC">
            <w:pPr>
              <w:numPr>
                <w:ilvl w:val="0"/>
                <w:numId w:val="6"/>
              </w:numPr>
              <w:spacing w:after="120" w:line="240" w:lineRule="auto"/>
              <w:ind w:left="360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Potential work with other partners and touring </w:t>
            </w:r>
            <w:proofErr w:type="spellStart"/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TourBook</w:t>
            </w:r>
            <w:proofErr w:type="spellEnd"/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/</w:t>
            </w:r>
            <w:r w:rsidR="00B20E95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bookshop band companies to extend the reach of cultural experiences into libraries and connect a wider range of diverse audiences through sharing of stories and experiences in other languages and cultures</w:t>
            </w:r>
            <w:r w:rsidR="001E5A0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.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CC624B7" w14:textId="77777777" w:rsidR="002B3198" w:rsidRPr="000E3B6F" w:rsidRDefault="002B3198" w:rsidP="009D17DC">
            <w:p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</w:tr>
      <w:tr w:rsidR="002B3198" w:rsidRPr="000667BF" w14:paraId="6CCA5413" w14:textId="77777777" w:rsidTr="004B1343">
        <w:tc>
          <w:tcPr>
            <w:tcW w:w="13178" w:type="dxa"/>
            <w:gridSpan w:val="3"/>
          </w:tcPr>
          <w:p w14:paraId="2970F095" w14:textId="77777777" w:rsidR="002B3198" w:rsidRPr="000667BF" w:rsidRDefault="002B3198" w:rsidP="009D17DC">
            <w:pPr>
              <w:spacing w:before="120" w:after="120" w:line="240" w:lineRule="auto"/>
              <w:rPr>
                <w:rFonts w:ascii="Avenir LT Std 45 Book" w:hAnsi="Avenir LT Std 45 Book"/>
                <w:sz w:val="20"/>
                <w:szCs w:val="20"/>
              </w:rPr>
            </w:pPr>
            <w:r w:rsidRPr="00ED5809"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lastRenderedPageBreak/>
              <w:t xml:space="preserve">Information and </w:t>
            </w:r>
            <w:r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t>D</w:t>
            </w:r>
            <w:r w:rsidRPr="00ED5809"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t xml:space="preserve">igital </w:t>
            </w:r>
            <w:r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t>O</w:t>
            </w:r>
            <w:r w:rsidRPr="00ED5809"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t>ffer</w:t>
            </w:r>
          </w:p>
        </w:tc>
      </w:tr>
      <w:tr w:rsidR="002B3198" w:rsidRPr="000667BF" w14:paraId="4FCC393B" w14:textId="77777777" w:rsidTr="004B1343">
        <w:tc>
          <w:tcPr>
            <w:tcW w:w="4106" w:type="dxa"/>
            <w:hideMark/>
          </w:tcPr>
          <w:p w14:paraId="290855D7" w14:textId="77777777" w:rsidR="002B3198" w:rsidRPr="000E3B6F" w:rsidRDefault="002B3198" w:rsidP="009D17DC">
            <w:pPr>
              <w:numPr>
                <w:ilvl w:val="0"/>
                <w:numId w:val="7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Bid for </w:t>
            </w:r>
            <w:proofErr w:type="spellStart"/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Eduroam</w:t>
            </w:r>
            <w:proofErr w:type="spellEnd"/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to be installed in public libraries in partnership with JISC</w:t>
            </w:r>
          </w:p>
          <w:p w14:paraId="3FD1D32D" w14:textId="07ACF96D" w:rsidR="002B3198" w:rsidRPr="000E3B6F" w:rsidRDefault="002B3198" w:rsidP="009D17DC">
            <w:pPr>
              <w:numPr>
                <w:ilvl w:val="0"/>
                <w:numId w:val="7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Create a digital buddies</w:t>
            </w:r>
            <w:r w:rsid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’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network</w:t>
            </w:r>
          </w:p>
          <w:p w14:paraId="6F9F366B" w14:textId="312FD08D" w:rsidR="002B3198" w:rsidRPr="000E3B6F" w:rsidRDefault="002B3198" w:rsidP="009D17DC">
            <w:pPr>
              <w:numPr>
                <w:ilvl w:val="0"/>
                <w:numId w:val="7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A new information literacy module for Learning Pool</w:t>
            </w:r>
            <w:r w:rsidR="00824E1E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.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hideMark/>
          </w:tcPr>
          <w:p w14:paraId="49F7953D" w14:textId="77777777" w:rsidR="002B3198" w:rsidRPr="000E3B6F" w:rsidRDefault="002B3198" w:rsidP="009D17DC">
            <w:pPr>
              <w:numPr>
                <w:ilvl w:val="0"/>
                <w:numId w:val="7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Learning pool revision </w:t>
            </w:r>
          </w:p>
        </w:tc>
        <w:tc>
          <w:tcPr>
            <w:tcW w:w="5812" w:type="dxa"/>
            <w:hideMark/>
          </w:tcPr>
          <w:p w14:paraId="3A25346E" w14:textId="77777777" w:rsidR="002B3198" w:rsidRPr="000E3B6F" w:rsidRDefault="002B3198" w:rsidP="009D17DC">
            <w:pPr>
              <w:numPr>
                <w:ilvl w:val="0"/>
                <w:numId w:val="8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Shape a new national programme working with partners to enable better access to digital devices </w:t>
            </w:r>
          </w:p>
          <w:p w14:paraId="40592FAF" w14:textId="77777777" w:rsidR="002B3198" w:rsidRPr="000E3B6F" w:rsidRDefault="002B3198" w:rsidP="009D17DC">
            <w:pPr>
              <w:numPr>
                <w:ilvl w:val="0"/>
                <w:numId w:val="8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Single Digital Presence – British Library support</w:t>
            </w:r>
          </w:p>
          <w:p w14:paraId="3887309B" w14:textId="77777777" w:rsidR="002B3198" w:rsidRPr="000E3B6F" w:rsidRDefault="002B3198" w:rsidP="009D17DC">
            <w:pPr>
              <w:numPr>
                <w:ilvl w:val="0"/>
                <w:numId w:val="8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Digital Culture Network webinars and possibly review future needs </w:t>
            </w:r>
          </w:p>
          <w:p w14:paraId="35607098" w14:textId="126083CC" w:rsidR="002B3198" w:rsidRPr="000E3B6F" w:rsidRDefault="002B3198" w:rsidP="009D17DC">
            <w:pPr>
              <w:numPr>
                <w:ilvl w:val="0"/>
                <w:numId w:val="8"/>
              </w:numPr>
              <w:spacing w:after="12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Continue to support open data work</w:t>
            </w:r>
            <w:r w:rsidR="00824E1E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B3198" w:rsidRPr="00E93EE8" w14:paraId="1ED1BB6C" w14:textId="77777777" w:rsidTr="004B1343">
        <w:tc>
          <w:tcPr>
            <w:tcW w:w="13178" w:type="dxa"/>
            <w:gridSpan w:val="3"/>
          </w:tcPr>
          <w:p w14:paraId="68BC673F" w14:textId="77777777" w:rsidR="002B3198" w:rsidRPr="00E93EE8" w:rsidRDefault="002B3198" w:rsidP="009D17DC">
            <w:pPr>
              <w:spacing w:before="120" w:after="120"/>
              <w:rPr>
                <w:rFonts w:asciiTheme="majorHAnsi" w:eastAsia="Calibri" w:hAnsiTheme="majorHAnsi"/>
                <w:sz w:val="24"/>
                <w:szCs w:val="24"/>
              </w:rPr>
            </w:pPr>
            <w:r w:rsidRPr="00E93EE8">
              <w:rPr>
                <w:rFonts w:asciiTheme="majorHAnsi" w:hAnsiTheme="majorHAnsi"/>
                <w:color w:val="0D7D7D" w:themeColor="accent1"/>
                <w:sz w:val="24"/>
                <w:szCs w:val="24"/>
              </w:rPr>
              <w:t>Health and Wellbeing Offer</w:t>
            </w:r>
          </w:p>
        </w:tc>
      </w:tr>
      <w:tr w:rsidR="002B3198" w:rsidRPr="000667BF" w14:paraId="0E80A931" w14:textId="77777777" w:rsidTr="004B1343">
        <w:tc>
          <w:tcPr>
            <w:tcW w:w="4106" w:type="dxa"/>
            <w:hideMark/>
          </w:tcPr>
          <w:p w14:paraId="6F0FE869" w14:textId="77777777" w:rsidR="002B3198" w:rsidRPr="000E3B6F" w:rsidRDefault="002B3198" w:rsidP="009D17DC">
            <w:pPr>
              <w:numPr>
                <w:ilvl w:val="0"/>
                <w:numId w:val="9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Digital health information toolkit and webinar</w:t>
            </w:r>
          </w:p>
          <w:p w14:paraId="5053FD9A" w14:textId="77777777" w:rsidR="002B3198" w:rsidRPr="000E3B6F" w:rsidRDefault="002B3198" w:rsidP="009D17DC">
            <w:pPr>
              <w:numPr>
                <w:ilvl w:val="0"/>
                <w:numId w:val="9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Building partnership with social prescribing academy and a video showcasing the offer from libraries aimed at social prescribing link workers</w:t>
            </w:r>
          </w:p>
          <w:p w14:paraId="4134E7B8" w14:textId="77777777" w:rsidR="002B3198" w:rsidRPr="000E3B6F" w:rsidRDefault="002B3198" w:rsidP="009D17DC">
            <w:pPr>
              <w:numPr>
                <w:ilvl w:val="0"/>
                <w:numId w:val="9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Develop a children’s wellbeing Recovery Framework and Action plan</w:t>
            </w:r>
          </w:p>
          <w:p w14:paraId="25AA5177" w14:textId="1BACE308" w:rsidR="002B3198" w:rsidRPr="000E3B6F" w:rsidRDefault="002B3198" w:rsidP="009D17DC">
            <w:pPr>
              <w:numPr>
                <w:ilvl w:val="0"/>
                <w:numId w:val="9"/>
              </w:numPr>
              <w:spacing w:after="12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Support for rolling out Death Positive Libraries</w:t>
            </w:r>
            <w:r w:rsidR="00824E1E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3260" w:type="dxa"/>
            <w:hideMark/>
          </w:tcPr>
          <w:p w14:paraId="120410FC" w14:textId="77777777" w:rsidR="002B3198" w:rsidRPr="000E3B6F" w:rsidRDefault="002B3198" w:rsidP="009D17DC">
            <w:pPr>
              <w:numPr>
                <w:ilvl w:val="0"/>
                <w:numId w:val="10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Roll out of Reading Friends with Reading Agency</w:t>
            </w:r>
          </w:p>
        </w:tc>
        <w:tc>
          <w:tcPr>
            <w:tcW w:w="5812" w:type="dxa"/>
          </w:tcPr>
          <w:p w14:paraId="410C435A" w14:textId="77777777" w:rsidR="002B3198" w:rsidRPr="000667BF" w:rsidRDefault="002B3198" w:rsidP="009D17DC">
            <w:pPr>
              <w:rPr>
                <w:rFonts w:ascii="Avenir LT Std 45 Book" w:eastAsia="Calibri" w:hAnsi="Avenir LT Std 45 Book"/>
                <w:sz w:val="20"/>
                <w:szCs w:val="20"/>
              </w:rPr>
            </w:pPr>
          </w:p>
        </w:tc>
      </w:tr>
      <w:tr w:rsidR="002B3198" w:rsidRPr="00E93EE8" w14:paraId="633DF4C8" w14:textId="77777777" w:rsidTr="004B1343">
        <w:tc>
          <w:tcPr>
            <w:tcW w:w="13178" w:type="dxa"/>
            <w:gridSpan w:val="3"/>
          </w:tcPr>
          <w:p w14:paraId="78E779F0" w14:textId="77777777" w:rsidR="002B3198" w:rsidRPr="00E93EE8" w:rsidRDefault="002B3198" w:rsidP="009D17DC">
            <w:pPr>
              <w:spacing w:before="120" w:after="120"/>
              <w:rPr>
                <w:rFonts w:ascii="Avenir LT Std 55 Roman" w:eastAsia="Calibri" w:hAnsi="Avenir LT Std 55 Roman"/>
                <w:color w:val="0D7D7D" w:themeColor="accent1"/>
                <w:sz w:val="24"/>
                <w:szCs w:val="24"/>
              </w:rPr>
            </w:pPr>
            <w:r w:rsidRPr="00E93EE8"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t>Children’s Promise</w:t>
            </w:r>
          </w:p>
        </w:tc>
      </w:tr>
      <w:tr w:rsidR="002B3198" w:rsidRPr="000667BF" w14:paraId="44155054" w14:textId="77777777" w:rsidTr="004B1343">
        <w:tc>
          <w:tcPr>
            <w:tcW w:w="4106" w:type="dxa"/>
            <w:hideMark/>
          </w:tcPr>
          <w:p w14:paraId="5AE47B97" w14:textId="77777777" w:rsidR="002B3198" w:rsidRPr="000E3B6F" w:rsidRDefault="002B3198" w:rsidP="009D17DC">
            <w:pPr>
              <w:numPr>
                <w:ilvl w:val="0"/>
                <w:numId w:val="11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Partners in Diversity Programme (Reading Offer)</w:t>
            </w:r>
          </w:p>
          <w:p w14:paraId="0A662F05" w14:textId="77777777" w:rsidR="002B3198" w:rsidRPr="000E3B6F" w:rsidRDefault="002B3198" w:rsidP="009D17DC">
            <w:pPr>
              <w:numPr>
                <w:ilvl w:val="0"/>
                <w:numId w:val="11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Supporting roll out of Reading Well (Health and Wellbeing Offer)</w:t>
            </w:r>
          </w:p>
          <w:p w14:paraId="0D267A28" w14:textId="77777777" w:rsidR="002B3198" w:rsidRPr="000E3B6F" w:rsidRDefault="002B3198" w:rsidP="009D17DC">
            <w:pPr>
              <w:numPr>
                <w:ilvl w:val="0"/>
                <w:numId w:val="11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Sitting on National Academy for Social Prescribing (Health and Wellbeing Offer)</w:t>
            </w:r>
          </w:p>
          <w:p w14:paraId="182911DF" w14:textId="77777777" w:rsidR="002B3198" w:rsidRPr="000E3B6F" w:rsidRDefault="002B3198" w:rsidP="009D17DC">
            <w:pPr>
              <w:numPr>
                <w:ilvl w:val="0"/>
                <w:numId w:val="11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lastRenderedPageBreak/>
              <w:t>Plan for Bridge Organisations (Culture and Creativity Offer)</w:t>
            </w:r>
          </w:p>
          <w:p w14:paraId="7A9F5A78" w14:textId="77777777" w:rsidR="002B3198" w:rsidRPr="000E3B6F" w:rsidRDefault="002B3198" w:rsidP="009D17DC">
            <w:pPr>
              <w:numPr>
                <w:ilvl w:val="0"/>
                <w:numId w:val="11"/>
              </w:numPr>
              <w:spacing w:after="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Support rollout of Family Arts Standard (Culture and Creativity Offer)</w:t>
            </w:r>
          </w:p>
          <w:p w14:paraId="4E5EB237" w14:textId="528E6D0B" w:rsidR="002B3198" w:rsidRPr="000E3B6F" w:rsidRDefault="002B3198" w:rsidP="009D17DC">
            <w:pPr>
              <w:numPr>
                <w:ilvl w:val="0"/>
                <w:numId w:val="11"/>
              </w:numPr>
              <w:spacing w:after="120" w:line="240" w:lineRule="auto"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Leading on action plan around children’s wellbeing framework (Health and Wellbeing Offer)</w:t>
            </w:r>
            <w:r w:rsidR="00824E1E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1E7D54E" w14:textId="77777777" w:rsidR="002B3198" w:rsidRPr="000667BF" w:rsidRDefault="002B3198" w:rsidP="009D17DC">
            <w:pPr>
              <w:ind w:left="720"/>
              <w:contextualSpacing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5EEC556" w14:textId="77777777" w:rsidR="002B3198" w:rsidRPr="000667BF" w:rsidRDefault="002B3198" w:rsidP="009D17DC">
            <w:pPr>
              <w:rPr>
                <w:rFonts w:ascii="Avenir LT Std 45 Book" w:eastAsia="Calibri" w:hAnsi="Avenir LT Std 45 Book"/>
                <w:sz w:val="20"/>
                <w:szCs w:val="20"/>
              </w:rPr>
            </w:pPr>
          </w:p>
        </w:tc>
      </w:tr>
      <w:tr w:rsidR="002B3198" w:rsidRPr="00FA6572" w14:paraId="1C1FC516" w14:textId="77777777" w:rsidTr="004B1343">
        <w:tc>
          <w:tcPr>
            <w:tcW w:w="13178" w:type="dxa"/>
            <w:gridSpan w:val="3"/>
          </w:tcPr>
          <w:p w14:paraId="00B7896D" w14:textId="77777777" w:rsidR="002B3198" w:rsidRPr="00FA6572" w:rsidRDefault="002B3198" w:rsidP="009D17DC">
            <w:pPr>
              <w:spacing w:before="120" w:after="120"/>
              <w:rPr>
                <w:rFonts w:ascii="Avenir LT Std 55 Roman" w:eastAsia="Calibri" w:hAnsi="Avenir LT Std 55 Roman"/>
                <w:color w:val="0D7D7D" w:themeColor="accent1"/>
                <w:sz w:val="24"/>
                <w:szCs w:val="24"/>
              </w:rPr>
            </w:pPr>
            <w:r w:rsidRPr="00FA6572">
              <w:rPr>
                <w:rFonts w:ascii="Avenir LT Std 55 Roman" w:hAnsi="Avenir LT Std 55 Roman"/>
                <w:color w:val="0D7D7D" w:themeColor="accent1"/>
                <w:sz w:val="24"/>
                <w:szCs w:val="24"/>
              </w:rPr>
              <w:t>Vision and Print Impaired People’s Promise</w:t>
            </w:r>
          </w:p>
        </w:tc>
      </w:tr>
      <w:tr w:rsidR="002B3198" w:rsidRPr="000667BF" w14:paraId="705EFB02" w14:textId="77777777" w:rsidTr="004B1343">
        <w:tc>
          <w:tcPr>
            <w:tcW w:w="4106" w:type="dxa"/>
            <w:hideMark/>
          </w:tcPr>
          <w:p w14:paraId="09D89019" w14:textId="62132589" w:rsidR="002B3198" w:rsidRPr="000E3B6F" w:rsidRDefault="002B3198" w:rsidP="009D17DC">
            <w:pPr>
              <w:numPr>
                <w:ilvl w:val="0"/>
                <w:numId w:val="12"/>
              </w:numPr>
              <w:spacing w:after="120" w:line="240" w:lineRule="auto"/>
              <w:contextualSpacing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Launch </w:t>
            </w:r>
            <w:r w:rsid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three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-year strategic </w:t>
            </w:r>
            <w:r w:rsid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a</w:t>
            </w:r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ction plan with </w:t>
            </w:r>
            <w:proofErr w:type="spellStart"/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Ulverscroft</w:t>
            </w:r>
            <w:proofErr w:type="spellEnd"/>
            <w:r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 xml:space="preserve"> Foundation</w:t>
            </w:r>
            <w:r w:rsidR="00824E1E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t>.</w:t>
            </w:r>
            <w:r w:rsidR="00824E1E" w:rsidRPr="000E3B6F"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  <w:br/>
            </w:r>
          </w:p>
          <w:p w14:paraId="541CC96A" w14:textId="77777777" w:rsidR="002B3198" w:rsidRPr="000E3B6F" w:rsidRDefault="002B3198" w:rsidP="009D17DC">
            <w:pPr>
              <w:spacing w:after="0" w:line="240" w:lineRule="auto"/>
              <w:ind w:left="360"/>
              <w:contextualSpacing/>
              <w:rPr>
                <w:rFonts w:ascii="Avenir LT Std 45 Book" w:hAnsi="Avenir LT Std 45 Book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67BDC9" w14:textId="77777777" w:rsidR="002B3198" w:rsidRPr="000667BF" w:rsidRDefault="002B3198" w:rsidP="009D17DC">
            <w:pPr>
              <w:ind w:left="720"/>
              <w:contextualSpacing/>
              <w:rPr>
                <w:rFonts w:ascii="Avenir LT Std 45 Book" w:hAnsi="Avenir LT Std 45 Book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9E8BB1B" w14:textId="77777777" w:rsidR="002B3198" w:rsidRPr="000667BF" w:rsidRDefault="002B3198" w:rsidP="009D17DC">
            <w:pPr>
              <w:rPr>
                <w:rFonts w:ascii="Avenir LT Std 45 Book" w:eastAsia="Calibri" w:hAnsi="Avenir LT Std 45 Book"/>
                <w:sz w:val="20"/>
                <w:szCs w:val="20"/>
              </w:rPr>
            </w:pPr>
          </w:p>
        </w:tc>
      </w:tr>
    </w:tbl>
    <w:p w14:paraId="6364CAC2" w14:textId="77777777" w:rsidR="002B3198" w:rsidRDefault="002B3198" w:rsidP="00096A17"/>
    <w:p w14:paraId="28511C17" w14:textId="1E11C69C" w:rsidR="00BE079C" w:rsidRPr="00096A17" w:rsidRDefault="00BE079C" w:rsidP="00096A17"/>
    <w:sectPr w:rsidR="00BE079C" w:rsidRPr="00096A17" w:rsidSect="00C671FB">
      <w:headerReference w:type="default" r:id="rId11"/>
      <w:footerReference w:type="default" r:id="rId12"/>
      <w:pgSz w:w="16840" w:h="11901" w:orient="landscape"/>
      <w:pgMar w:top="1474" w:right="1985" w:bottom="192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834C" w14:textId="77777777" w:rsidR="00EF4C90" w:rsidRDefault="00EF4C90" w:rsidP="009C23AB">
      <w:r>
        <w:separator/>
      </w:r>
    </w:p>
  </w:endnote>
  <w:endnote w:type="continuationSeparator" w:id="0">
    <w:p w14:paraId="307434AF" w14:textId="77777777" w:rsidR="00EF4C90" w:rsidRDefault="00EF4C90" w:rsidP="009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">
    <w:panose1 w:val="02000803040000020004"/>
    <w:charset w:val="00"/>
    <w:family w:val="modern"/>
    <w:notTrueType/>
    <w:pitch w:val="variable"/>
    <w:sig w:usb0="A000022F" w:usb1="5000004B" w:usb2="00000000" w:usb3="00000000" w:csb0="00000097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DEEF" w14:textId="08AF60D1" w:rsidR="002A1824" w:rsidRDefault="00A7318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47FCEB" wp14:editId="2DF07467">
          <wp:simplePos x="0" y="0"/>
          <wp:positionH relativeFrom="column">
            <wp:posOffset>6483350</wp:posOffset>
          </wp:positionH>
          <wp:positionV relativeFrom="paragraph">
            <wp:posOffset>-377825</wp:posOffset>
          </wp:positionV>
          <wp:extent cx="1889760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6AFDBB" wp14:editId="2219920D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2961005" cy="350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00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92B8" w14:textId="77777777" w:rsidR="00EF4C90" w:rsidRDefault="00EF4C90" w:rsidP="009C23AB">
      <w:r>
        <w:separator/>
      </w:r>
    </w:p>
  </w:footnote>
  <w:footnote w:type="continuationSeparator" w:id="0">
    <w:p w14:paraId="7CDCDF16" w14:textId="77777777" w:rsidR="00EF4C90" w:rsidRDefault="00EF4C90" w:rsidP="009C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A6D" w14:textId="7FF540BD" w:rsidR="002A1824" w:rsidRPr="009C23AB" w:rsidRDefault="00513354" w:rsidP="00513354">
    <w:pPr>
      <w:pStyle w:val="Header"/>
      <w:tabs>
        <w:tab w:val="clear" w:pos="4320"/>
        <w:tab w:val="clear" w:pos="8640"/>
        <w:tab w:val="left" w:pos="7530"/>
      </w:tabs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FDCD0D" wp14:editId="76637C9F">
          <wp:simplePos x="0" y="0"/>
          <wp:positionH relativeFrom="column">
            <wp:posOffset>6835775</wp:posOffset>
          </wp:positionH>
          <wp:positionV relativeFrom="paragraph">
            <wp:posOffset>-383540</wp:posOffset>
          </wp:positionV>
          <wp:extent cx="2522643" cy="1416909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643" cy="1416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1AD52D9" wp14:editId="6C8DC6B7">
          <wp:simplePos x="0" y="0"/>
          <wp:positionH relativeFrom="column">
            <wp:posOffset>-1060450</wp:posOffset>
          </wp:positionH>
          <wp:positionV relativeFrom="paragraph">
            <wp:posOffset>-259715</wp:posOffset>
          </wp:positionV>
          <wp:extent cx="2143125" cy="686123"/>
          <wp:effectExtent l="0" t="0" r="0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3125" cy="68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8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8E9"/>
    <w:multiLevelType w:val="hybridMultilevel"/>
    <w:tmpl w:val="3874166C"/>
    <w:lvl w:ilvl="0" w:tplc="748CA4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7D7D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31FB8"/>
    <w:multiLevelType w:val="hybridMultilevel"/>
    <w:tmpl w:val="40382FEA"/>
    <w:lvl w:ilvl="0" w:tplc="080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30685178"/>
    <w:multiLevelType w:val="hybridMultilevel"/>
    <w:tmpl w:val="F22E76E8"/>
    <w:lvl w:ilvl="0" w:tplc="23E8D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7D7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C02C2"/>
    <w:multiLevelType w:val="hybridMultilevel"/>
    <w:tmpl w:val="A5E0F2E4"/>
    <w:lvl w:ilvl="0" w:tplc="C7EA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7D7D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17EC3"/>
    <w:multiLevelType w:val="hybridMultilevel"/>
    <w:tmpl w:val="84089078"/>
    <w:lvl w:ilvl="0" w:tplc="B0729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7D7D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5227A"/>
    <w:multiLevelType w:val="hybridMultilevel"/>
    <w:tmpl w:val="171285CA"/>
    <w:lvl w:ilvl="0" w:tplc="1CFA0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7D7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6F3"/>
    <w:multiLevelType w:val="hybridMultilevel"/>
    <w:tmpl w:val="1848F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C7061"/>
    <w:multiLevelType w:val="hybridMultilevel"/>
    <w:tmpl w:val="F050C5D8"/>
    <w:lvl w:ilvl="0" w:tplc="71AAF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7D7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73153"/>
    <w:multiLevelType w:val="hybridMultilevel"/>
    <w:tmpl w:val="4CD03FD2"/>
    <w:lvl w:ilvl="0" w:tplc="AC605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7D7D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116D3"/>
    <w:multiLevelType w:val="hybridMultilevel"/>
    <w:tmpl w:val="9F668F06"/>
    <w:lvl w:ilvl="0" w:tplc="50542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7D7D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B3AFC"/>
    <w:multiLevelType w:val="multilevel"/>
    <w:tmpl w:val="74681CBE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ADB6C64"/>
    <w:multiLevelType w:val="hybridMultilevel"/>
    <w:tmpl w:val="6EFC2014"/>
    <w:lvl w:ilvl="0" w:tplc="2B8E4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7D7D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D8"/>
    <w:rsid w:val="00005A73"/>
    <w:rsid w:val="000535DD"/>
    <w:rsid w:val="000858BA"/>
    <w:rsid w:val="00096A17"/>
    <w:rsid w:val="000A1CDA"/>
    <w:rsid w:val="000E3B6F"/>
    <w:rsid w:val="000F1EE3"/>
    <w:rsid w:val="00101F16"/>
    <w:rsid w:val="001052F3"/>
    <w:rsid w:val="0012221A"/>
    <w:rsid w:val="00146683"/>
    <w:rsid w:val="001E5A0F"/>
    <w:rsid w:val="00205D83"/>
    <w:rsid w:val="00210A4B"/>
    <w:rsid w:val="0025362F"/>
    <w:rsid w:val="00286500"/>
    <w:rsid w:val="002A1824"/>
    <w:rsid w:val="002A1E43"/>
    <w:rsid w:val="002A55DE"/>
    <w:rsid w:val="002B3198"/>
    <w:rsid w:val="002C7AB4"/>
    <w:rsid w:val="002E763B"/>
    <w:rsid w:val="0031066F"/>
    <w:rsid w:val="0033249F"/>
    <w:rsid w:val="00341484"/>
    <w:rsid w:val="0039313B"/>
    <w:rsid w:val="003B5B22"/>
    <w:rsid w:val="003D68F6"/>
    <w:rsid w:val="004174CC"/>
    <w:rsid w:val="00462E92"/>
    <w:rsid w:val="004B1343"/>
    <w:rsid w:val="00513354"/>
    <w:rsid w:val="005410F6"/>
    <w:rsid w:val="00575859"/>
    <w:rsid w:val="005C1703"/>
    <w:rsid w:val="006006E1"/>
    <w:rsid w:val="006043FA"/>
    <w:rsid w:val="006226EE"/>
    <w:rsid w:val="00637600"/>
    <w:rsid w:val="00641271"/>
    <w:rsid w:val="006429A6"/>
    <w:rsid w:val="00655A93"/>
    <w:rsid w:val="00655C2C"/>
    <w:rsid w:val="0066101A"/>
    <w:rsid w:val="00686A16"/>
    <w:rsid w:val="006B0DC0"/>
    <w:rsid w:val="007142FA"/>
    <w:rsid w:val="00733602"/>
    <w:rsid w:val="00735A6E"/>
    <w:rsid w:val="007378E7"/>
    <w:rsid w:val="00760152"/>
    <w:rsid w:val="007612EF"/>
    <w:rsid w:val="007625EA"/>
    <w:rsid w:val="00791B11"/>
    <w:rsid w:val="007B1D7D"/>
    <w:rsid w:val="007D40E4"/>
    <w:rsid w:val="00824E1E"/>
    <w:rsid w:val="008770AE"/>
    <w:rsid w:val="008819BC"/>
    <w:rsid w:val="00884C64"/>
    <w:rsid w:val="008874CF"/>
    <w:rsid w:val="00890A81"/>
    <w:rsid w:val="00955BBF"/>
    <w:rsid w:val="00975B44"/>
    <w:rsid w:val="00980A87"/>
    <w:rsid w:val="009852F4"/>
    <w:rsid w:val="00985BBB"/>
    <w:rsid w:val="009C207D"/>
    <w:rsid w:val="009C23AB"/>
    <w:rsid w:val="009F14B9"/>
    <w:rsid w:val="00A11A72"/>
    <w:rsid w:val="00A4564E"/>
    <w:rsid w:val="00A708E5"/>
    <w:rsid w:val="00A73184"/>
    <w:rsid w:val="00A847D1"/>
    <w:rsid w:val="00AE06A2"/>
    <w:rsid w:val="00B20E95"/>
    <w:rsid w:val="00B214E9"/>
    <w:rsid w:val="00B42A3D"/>
    <w:rsid w:val="00B52377"/>
    <w:rsid w:val="00B679BE"/>
    <w:rsid w:val="00B864F0"/>
    <w:rsid w:val="00BB62E9"/>
    <w:rsid w:val="00BD5C85"/>
    <w:rsid w:val="00BE079C"/>
    <w:rsid w:val="00C040D8"/>
    <w:rsid w:val="00C3627F"/>
    <w:rsid w:val="00C671FB"/>
    <w:rsid w:val="00CB2310"/>
    <w:rsid w:val="00CE68FB"/>
    <w:rsid w:val="00CF7035"/>
    <w:rsid w:val="00D26620"/>
    <w:rsid w:val="00D36C1E"/>
    <w:rsid w:val="00D54EFC"/>
    <w:rsid w:val="00DB7817"/>
    <w:rsid w:val="00DC14D2"/>
    <w:rsid w:val="00DE5B52"/>
    <w:rsid w:val="00E3379A"/>
    <w:rsid w:val="00E454E6"/>
    <w:rsid w:val="00E63A84"/>
    <w:rsid w:val="00E702C2"/>
    <w:rsid w:val="00E93EE8"/>
    <w:rsid w:val="00ED5809"/>
    <w:rsid w:val="00EE5556"/>
    <w:rsid w:val="00EF4C90"/>
    <w:rsid w:val="00FA6572"/>
    <w:rsid w:val="00FE25F2"/>
    <w:rsid w:val="00FF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F8F59"/>
  <w15:docId w15:val="{C9198C84-4B03-41BA-984E-27D7E13D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00"/>
    <w:pPr>
      <w:spacing w:after="200" w:line="276" w:lineRule="auto"/>
    </w:pPr>
    <w:rPr>
      <w:rFonts w:ascii="Arial" w:eastAsiaTheme="minorHAns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637600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637600"/>
    <w:pPr>
      <w:spacing w:after="420" w:line="420" w:lineRule="exact"/>
    </w:pPr>
    <w:rPr>
      <w:rFonts w:ascii="Century Gothic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Cletterbody">
    <w:name w:val="LC_letter_body"/>
    <w:qFormat/>
    <w:rsid w:val="00637600"/>
    <w:pPr>
      <w:spacing w:after="170" w:line="300" w:lineRule="exact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37600"/>
    <w:pPr>
      <w:ind w:left="720"/>
      <w:contextualSpacing/>
    </w:pPr>
  </w:style>
  <w:style w:type="paragraph" w:styleId="BodyText">
    <w:name w:val="Body Text"/>
    <w:basedOn w:val="Normal"/>
    <w:link w:val="BodyTextChar"/>
    <w:rsid w:val="00791B11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791B11"/>
    <w:rPr>
      <w:rFonts w:ascii="Arial" w:eastAsia="Times New Roman" w:hAnsi="Arial" w:cs="Arial"/>
      <w:sz w:val="22"/>
      <w:lang w:val="en-GB"/>
    </w:rPr>
  </w:style>
  <w:style w:type="character" w:styleId="Hyperlink">
    <w:name w:val="Hyperlink"/>
    <w:rsid w:val="00791B11"/>
    <w:rPr>
      <w:color w:val="0000FF"/>
      <w:u w:val="single"/>
    </w:rPr>
  </w:style>
  <w:style w:type="table" w:styleId="TableGrid">
    <w:name w:val="Table Grid"/>
    <w:basedOn w:val="TableNormal"/>
    <w:uiPriority w:val="39"/>
    <w:rsid w:val="00096A17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0D7D7D"/>
      </a:accent1>
      <a:accent2>
        <a:srgbClr val="CCE5D1"/>
      </a:accent2>
      <a:accent3>
        <a:srgbClr val="664294"/>
      </a:accent3>
      <a:accent4>
        <a:srgbClr val="B8454F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3" ma:contentTypeDescription="Create a new document." ma:contentTypeScope="" ma:versionID="4187b05d22df6a4e8fc73a3b739fe880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5498c8065e52ba0003ac60907f87108d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44C67-C03B-46CE-AA69-B225C84E2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07AA6-CE1B-4CFC-BD5A-9B28C8AE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2A021-96F9-4D47-927F-33889C676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8DDBC-CAF4-4F43-B7F7-4613C14D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Lowe</dc:creator>
  <cp:keywords/>
  <dc:description/>
  <cp:lastModifiedBy>Marsha Lowe</cp:lastModifiedBy>
  <cp:revision>29</cp:revision>
  <dcterms:created xsi:type="dcterms:W3CDTF">2021-05-18T15:53:00Z</dcterms:created>
  <dcterms:modified xsi:type="dcterms:W3CDTF">2021-05-18T16:34:00Z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  <property fmtid="{D5CDD505-2E9C-101B-9397-08002B2CF9AE}" pid="3" name="AuthorIds_UIVersion_14848">
    <vt:lpwstr>14</vt:lpwstr>
  </property>
</Properties>
</file>